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ADBC3" w14:textId="77777777" w:rsidR="008168FB" w:rsidRDefault="008168FB">
      <w:bookmarkStart w:id="0" w:name="_GoBack"/>
      <w:bookmarkEnd w:id="0"/>
    </w:p>
    <w:p w14:paraId="61693768" w14:textId="77777777" w:rsidR="008168FB" w:rsidRDefault="008168FB"/>
    <w:p w14:paraId="60D3944B" w14:textId="77777777" w:rsidR="008168FB" w:rsidRDefault="008168FB"/>
    <w:p w14:paraId="2D21E6B7" w14:textId="77777777" w:rsidR="008168FB" w:rsidRDefault="008168FB"/>
    <w:p w14:paraId="03CF1C5C" w14:textId="77777777" w:rsidR="008168FB" w:rsidRDefault="008168FB"/>
    <w:p w14:paraId="2DDAF612" w14:textId="77777777" w:rsidR="008168FB" w:rsidRDefault="008168FB"/>
    <w:p w14:paraId="6DCB02AC" w14:textId="77777777" w:rsidR="008168FB" w:rsidRDefault="008168FB"/>
    <w:p w14:paraId="48CB1C5D" w14:textId="77777777" w:rsidR="008168FB" w:rsidRDefault="008168FB"/>
    <w:p w14:paraId="6AAA4603" w14:textId="77777777" w:rsidR="008168FB" w:rsidRDefault="008168FB"/>
    <w:p w14:paraId="1D0CF030" w14:textId="498B3466" w:rsidR="008168FB" w:rsidRDefault="008168FB"/>
    <w:p w14:paraId="7C660CA9" w14:textId="77777777" w:rsidR="008168FB" w:rsidRDefault="008168FB"/>
    <w:p w14:paraId="54AAE35F" w14:textId="77777777" w:rsidR="008168FB" w:rsidRDefault="008168FB"/>
    <w:p w14:paraId="7DC6FB86" w14:textId="77777777" w:rsidR="008168FB" w:rsidRDefault="008168FB"/>
    <w:p w14:paraId="4A3F8318" w14:textId="733FD221" w:rsidR="008168FB" w:rsidRDefault="0094320E" w:rsidP="008168FB">
      <w:pPr>
        <w:jc w:val="center"/>
      </w:pPr>
      <w:r w:rsidRPr="008168FB">
        <w:t>Theological Differences Between Christianity And Islam</w:t>
      </w:r>
    </w:p>
    <w:p w14:paraId="0F6139FF" w14:textId="2C0875B8" w:rsidR="008168FB" w:rsidRDefault="0094320E" w:rsidP="008168FB">
      <w:pPr>
        <w:jc w:val="center"/>
      </w:pPr>
      <w:r>
        <w:t>Name</w:t>
      </w:r>
    </w:p>
    <w:p w14:paraId="48CE44BA" w14:textId="14422B7E" w:rsidR="008168FB" w:rsidRDefault="0094320E" w:rsidP="008168FB">
      <w:pPr>
        <w:jc w:val="center"/>
      </w:pPr>
      <w:r>
        <w:t>Institution</w:t>
      </w:r>
    </w:p>
    <w:p w14:paraId="5090829C" w14:textId="77777777" w:rsidR="008168FB" w:rsidRDefault="008168FB"/>
    <w:p w14:paraId="45D1942F" w14:textId="77777777" w:rsidR="008168FB" w:rsidRDefault="008168FB"/>
    <w:p w14:paraId="5EB0D80E" w14:textId="7200A6E7" w:rsidR="008168FB" w:rsidRDefault="008168FB"/>
    <w:p w14:paraId="1E0FE155" w14:textId="624445A1" w:rsidR="008168FB" w:rsidRDefault="008168FB"/>
    <w:p w14:paraId="703023D4" w14:textId="01DB5CE7" w:rsidR="008168FB" w:rsidRDefault="008168FB"/>
    <w:p w14:paraId="5787B826" w14:textId="0CB0666C" w:rsidR="008168FB" w:rsidRDefault="008168FB"/>
    <w:p w14:paraId="6655F4D4" w14:textId="0A9E60AE" w:rsidR="008168FB" w:rsidRDefault="008168FB"/>
    <w:p w14:paraId="78EFA9C1" w14:textId="1D505A4F" w:rsidR="008168FB" w:rsidRDefault="008168FB"/>
    <w:p w14:paraId="2EA552A8" w14:textId="1760B539" w:rsidR="008168FB" w:rsidRDefault="008168FB"/>
    <w:p w14:paraId="74151C67" w14:textId="68EF8D4F" w:rsidR="008168FB" w:rsidRDefault="008168FB"/>
    <w:p w14:paraId="490CED22" w14:textId="0FF21E9A" w:rsidR="008168FB" w:rsidRDefault="008168FB"/>
    <w:p w14:paraId="568CA6FA" w14:textId="77777777" w:rsidR="008168FB" w:rsidRDefault="008168FB"/>
    <w:p w14:paraId="79BC3BF2" w14:textId="142EB3B5" w:rsidR="00FF68DA" w:rsidRDefault="0094320E" w:rsidP="008168FB">
      <w:pPr>
        <w:spacing w:line="480" w:lineRule="auto"/>
        <w:ind w:firstLine="720"/>
        <w:jc w:val="both"/>
      </w:pPr>
      <w:r>
        <w:lastRenderedPageBreak/>
        <w:t xml:space="preserve">Christianity and Islam are the oldest religions which are developed on strong pillars of monotheism although there are significant differences which provide a greater need to create a highly diverse understanding of key processes that define positive development. </w:t>
      </w:r>
      <w:r w:rsidR="00C5672F">
        <w:t>Therefore, in</w:t>
      </w:r>
      <w:r>
        <w:t xml:space="preserve"> </w:t>
      </w:r>
      <w:r w:rsidR="00C5672F">
        <w:t>understanding</w:t>
      </w:r>
      <w:r>
        <w:t xml:space="preserve"> the knowledge the existing theological differences, it is essential to understand the basis of these two religions to have a greater understanding of fundamental concepts that define positive development. The contrasting views of God, as well as the underlying </w:t>
      </w:r>
      <w:r w:rsidR="00C5672F">
        <w:t>beliefs</w:t>
      </w:r>
      <w:r>
        <w:t xml:space="preserve"> and major doctrines, provide a strong background where it would be possible to manage positive organizational outcomes. This paper </w:t>
      </w:r>
      <w:r w:rsidR="00C5672F">
        <w:t>provide</w:t>
      </w:r>
      <w:r>
        <w:t>s a greater understanding of theological differences between Christianity and Islam.</w:t>
      </w:r>
    </w:p>
    <w:p w14:paraId="7471975D" w14:textId="1FF7EB1A" w:rsidR="00B965F1" w:rsidRDefault="0094320E" w:rsidP="008168FB">
      <w:pPr>
        <w:spacing w:line="480" w:lineRule="auto"/>
        <w:ind w:firstLine="720"/>
        <w:jc w:val="both"/>
      </w:pPr>
      <w:r>
        <w:t xml:space="preserve">Even though </w:t>
      </w:r>
      <w:r w:rsidR="00C5672F">
        <w:t>Islam</w:t>
      </w:r>
      <w:r>
        <w:t xml:space="preserve"> and Christianity seem difference significantly,  an </w:t>
      </w:r>
      <w:r w:rsidR="00C5672F">
        <w:t>important</w:t>
      </w:r>
      <w:r>
        <w:t xml:space="preserve"> point to consider in this case is that there is a minimal deviation from the deviation that exists between </w:t>
      </w:r>
      <w:r w:rsidR="00C5672F">
        <w:t>theological</w:t>
      </w:r>
      <w:r>
        <w:t xml:space="preserve"> concepts that define both religions. Although it is challenging to integrate better measures which represent a higher focus on essential elements that define a successful understanding of fundamental processes that help explain a stronger opinion on better concepts that define change. The underlying five pillars of Islam which include belief in God, </w:t>
      </w:r>
      <w:r w:rsidR="00C5672F">
        <w:t>angels</w:t>
      </w:r>
      <w:r>
        <w:t xml:space="preserve">, the prophets, sacred </w:t>
      </w:r>
      <w:r w:rsidR="00DE639B">
        <w:t>book</w:t>
      </w:r>
      <w:r>
        <w:t xml:space="preserve"> and the day of judgment focus on </w:t>
      </w:r>
      <w:r w:rsidR="00DE639B">
        <w:t xml:space="preserve">essential elements that </w:t>
      </w:r>
      <w:r w:rsidR="00DE639B" w:rsidRPr="006A2505">
        <w:rPr>
          <w:noProof/>
          <w:u w:val="thick" w:color="28B473"/>
        </w:rPr>
        <w:t xml:space="preserve">are also </w:t>
      </w:r>
      <w:r w:rsidR="00C5672F" w:rsidRPr="006A2505">
        <w:rPr>
          <w:noProof/>
          <w:u w:val="thick" w:color="28B473"/>
        </w:rPr>
        <w:t>emphasized</w:t>
      </w:r>
      <w:r w:rsidR="00DE639B">
        <w:t xml:space="preserve"> upon in </w:t>
      </w:r>
      <w:r w:rsidR="00C5672F">
        <w:t>Christianity</w:t>
      </w:r>
      <w:r w:rsidR="00DE639B">
        <w:t xml:space="preserve"> as well as the interpretation that define a </w:t>
      </w:r>
      <w:r w:rsidR="00C5672F">
        <w:t>greater</w:t>
      </w:r>
      <w:r w:rsidR="00DE639B">
        <w:t xml:space="preserve"> evaluation on critical processes that determine positive change. Prophets and sacred book are essential to the development of </w:t>
      </w:r>
      <w:r w:rsidR="00DE639B" w:rsidRPr="006A2505">
        <w:rPr>
          <w:noProof/>
          <w:u w:val="thick" w:color="28B473"/>
        </w:rPr>
        <w:t>crucial</w:t>
      </w:r>
      <w:r w:rsidR="00DE639B">
        <w:t xml:space="preserve"> measures that represent a greater understanding of the religious beliefs that define individual culture</w:t>
      </w:r>
      <w:r w:rsidR="00395927">
        <w:t xml:space="preserve"> (</w:t>
      </w:r>
      <w:r w:rsidR="00395927" w:rsidRPr="008C3928">
        <w:t>White, 2016).</w:t>
      </w:r>
    </w:p>
    <w:p w14:paraId="7410D6D8" w14:textId="41B7B985" w:rsidR="00DE639B" w:rsidRDefault="0094320E" w:rsidP="008168FB">
      <w:pPr>
        <w:spacing w:line="480" w:lineRule="auto"/>
        <w:ind w:firstLine="720"/>
        <w:jc w:val="both"/>
      </w:pPr>
      <w:r>
        <w:t xml:space="preserve">Islam is one of the largest religions in the world based on strong religious principles. The religious teachings highlight that there is only one God. They also believe that Muhammad is the messenger of God and ensures that the will of God is done. Islam has been significantly </w:t>
      </w:r>
      <w:r>
        <w:lastRenderedPageBreak/>
        <w:t>misconstrued based on the different existing interpretations for individuals who hold extremist views about Islam and teachings of Islam.  The real Islam is based on love, honest, oneness and trust. The underlying pillars of Islam provide an integral focus on what Islam stands for where Muslims can live ethical and responsible lives</w:t>
      </w:r>
      <w:r w:rsidR="00395927">
        <w:t xml:space="preserve"> (</w:t>
      </w:r>
      <w:r w:rsidR="00395927" w:rsidRPr="00395927">
        <w:t>McGrath, 2016).</w:t>
      </w:r>
    </w:p>
    <w:p w14:paraId="450F054B" w14:textId="1446E8E7" w:rsidR="00DE639B" w:rsidRDefault="0094320E" w:rsidP="008168FB">
      <w:pPr>
        <w:spacing w:line="480" w:lineRule="auto"/>
        <w:ind w:firstLine="720"/>
        <w:jc w:val="both"/>
      </w:pPr>
      <w:r>
        <w:t>Islam strongly holds that people are created equal in the eyes of Allah thus there is no superiority or inferiority among Muslims although the existing difference occurs when focusing on doing what is right in improving individual development with the Islam as religion. Islam highly appreciates the current diversity, which shows the richness in culture among Muslims. The difference concerning color, size, gender, race, ethnicity, health among others highlights the love of Allah and his mercy for his creation. Prophet Muhammad asserted that Allah is not interested in physical appearance but is involved in the heart and the needs of his people, which are essential concepts that define individual righteousness</w:t>
      </w:r>
      <w:r w:rsidR="00395927">
        <w:t xml:space="preserve"> (</w:t>
      </w:r>
      <w:r w:rsidR="00395927" w:rsidRPr="008C3928">
        <w:t>Beyer, 2013).</w:t>
      </w:r>
    </w:p>
    <w:p w14:paraId="645566B1" w14:textId="3FFBA03A" w:rsidR="00DE639B" w:rsidRDefault="0094320E" w:rsidP="008168FB">
      <w:pPr>
        <w:spacing w:line="480" w:lineRule="auto"/>
        <w:ind w:firstLine="720"/>
        <w:jc w:val="both"/>
      </w:pPr>
      <w:r>
        <w:t xml:space="preserve">Moderation in life is an essential aspect of Islam. Muslims are expected to moderate in their life and love one another as the love is the highest virtue that Allah bestowed upon his people and thus should be primarily considered in improving social indication among people without a critical focus on their self-interests. Muslims </w:t>
      </w:r>
      <w:r w:rsidRPr="006A2505">
        <w:rPr>
          <w:noProof/>
        </w:rPr>
        <w:t>are taught</w:t>
      </w:r>
      <w:r>
        <w:t xml:space="preserve"> against giving up in life since it is a sign of weakness and limits the progress of Allah's people to the path of righteous. The way of </w:t>
      </w:r>
      <w:r w:rsidR="00C5672F">
        <w:t>righteous</w:t>
      </w:r>
      <w:r>
        <w:t xml:space="preserve"> according to Islam is difficult to </w:t>
      </w:r>
      <w:r w:rsidR="00C5672F">
        <w:t>attain</w:t>
      </w:r>
      <w:r>
        <w:t xml:space="preserve"> although everyone is expected to achieve eternal peace on the day of judgment. </w:t>
      </w:r>
      <w:r w:rsidR="00B6651E">
        <w:t>Therefore,</w:t>
      </w:r>
      <w:r>
        <w:t xml:space="preserve"> a higher </w:t>
      </w:r>
      <w:r w:rsidR="00126A43">
        <w:t>evaluation</w:t>
      </w:r>
      <w:r>
        <w:t xml:space="preserve"> outlines be</w:t>
      </w:r>
      <w:r w:rsidR="00126A43">
        <w:t>t</w:t>
      </w:r>
      <w:r>
        <w:t>ter processes that can be incorporated within the organization to attain the intended level of positivity.</w:t>
      </w:r>
      <w:r w:rsidR="00126A43">
        <w:t xml:space="preserve"> </w:t>
      </w:r>
      <w:r>
        <w:t xml:space="preserve">Muslims believe that Christianity </w:t>
      </w:r>
      <w:r w:rsidR="00126A43">
        <w:t>is</w:t>
      </w:r>
      <w:r>
        <w:t xml:space="preserve"> corrupted and is mainly used to create better public relations because of the </w:t>
      </w:r>
      <w:r w:rsidR="00126A43">
        <w:t>of the existing challenges that individuals faces</w:t>
      </w:r>
      <w:r w:rsidR="008168FB">
        <w:t xml:space="preserve"> (</w:t>
      </w:r>
      <w:r w:rsidR="008168FB" w:rsidRPr="008168FB">
        <w:t>Kärkkäinen, 2017).</w:t>
      </w:r>
    </w:p>
    <w:p w14:paraId="17AAE9D8" w14:textId="0E08BCEA" w:rsidR="00126A43" w:rsidRDefault="0094320E" w:rsidP="008168FB">
      <w:pPr>
        <w:spacing w:line="480" w:lineRule="auto"/>
        <w:ind w:firstLine="720"/>
        <w:jc w:val="both"/>
      </w:pPr>
      <w:r>
        <w:lastRenderedPageBreak/>
        <w:t>Christianity is the world's largest religion having spread significantly across the globe. Many communities found it easier to integrate the concepts of Christianity, which focused on fundamental principles, which had a direct link with their cultural values making Christianity the most common religion in the world</w:t>
      </w:r>
      <w:r w:rsidR="008168FB">
        <w:t xml:space="preserve">. </w:t>
      </w:r>
      <w:r>
        <w:t>Christianity is based on critical beliefs, which Christians can relate to, by faith. In Christianity, hope is integral in ensuring that Christians are committed to the course of religion and building strong religious values</w:t>
      </w:r>
      <w:r w:rsidR="008168FB">
        <w:t xml:space="preserve"> (</w:t>
      </w:r>
      <w:r w:rsidR="008168FB" w:rsidRPr="008C3928">
        <w:t>Beyer, 2013).</w:t>
      </w:r>
    </w:p>
    <w:p w14:paraId="12D9C3C3" w14:textId="306210F6" w:rsidR="00126A43" w:rsidRDefault="0094320E" w:rsidP="008168FB">
      <w:pPr>
        <w:spacing w:line="480" w:lineRule="auto"/>
        <w:ind w:firstLine="720"/>
        <w:jc w:val="both"/>
      </w:pPr>
      <w:r>
        <w:t>Remaining on the righteousness path based on Christian teachings incorporates a critical focus on fundamental principles and values, which define the ability of an individual to identify the difference between right and evil. Being prayerful is an essential trait in Christianity considering that it is the only way that Christians re can communicate with God (</w:t>
      </w:r>
      <w:r w:rsidR="00395927" w:rsidRPr="008C3928">
        <w:t xml:space="preserve">Johnstone, 2015). </w:t>
      </w:r>
      <w:r>
        <w:t xml:space="preserve">The different dominations within Christianity are linked together by the underlying principles and beliefs that define Christianity. Believing in God is mainly associated with critical teachings in the Bible which give Christians hope and motivate them as they wait in achieving the sole objective and be part of the second coming of Jesus Christ which </w:t>
      </w:r>
      <w:r w:rsidRPr="006A2505">
        <w:rPr>
          <w:noProof/>
        </w:rPr>
        <w:t>is believed</w:t>
      </w:r>
      <w:r>
        <w:t xml:space="preserve"> to the end of the world.</w:t>
      </w:r>
    </w:p>
    <w:p w14:paraId="68008E3B" w14:textId="2242EAD8" w:rsidR="00126A43" w:rsidRDefault="0094320E" w:rsidP="008168FB">
      <w:pPr>
        <w:spacing w:line="480" w:lineRule="auto"/>
        <w:ind w:firstLine="720"/>
        <w:jc w:val="both"/>
      </w:pPr>
      <w:r>
        <w:t xml:space="preserve">Christians believe in eternal life is significantly discussed in the bible which all Christians believe in and help shape their development and strengthen their religious principles. Life after death is a crucial aspect of Christianity which motivates Christians to ensure that they are living a righteous life where they will </w:t>
      </w:r>
      <w:r w:rsidRPr="006A2505">
        <w:rPr>
          <w:noProof/>
        </w:rPr>
        <w:t>be considered</w:t>
      </w:r>
      <w:r>
        <w:t xml:space="preserve"> during the second coming of Jesus Christ</w:t>
      </w:r>
      <w:r w:rsidR="00395927">
        <w:t xml:space="preserve">. </w:t>
      </w:r>
      <w:r>
        <w:t xml:space="preserve">It is only believers who will have a chance and have a special place in heaven. </w:t>
      </w:r>
      <w:r w:rsidR="00B6651E">
        <w:t>Therefore,</w:t>
      </w:r>
      <w:r>
        <w:t xml:space="preserve"> it is crucial to adequately evaluate the existing relationship between individuals who have a better understanding of essential processes that help Christians in making better changes in their lives</w:t>
      </w:r>
      <w:r w:rsidR="00395927">
        <w:t xml:space="preserve"> (</w:t>
      </w:r>
      <w:r w:rsidR="00395927" w:rsidRPr="00395927">
        <w:t>McGrath, 2016).</w:t>
      </w:r>
    </w:p>
    <w:p w14:paraId="576EBEC9" w14:textId="493CE90C" w:rsidR="00126A43" w:rsidRDefault="0094320E" w:rsidP="008168FB">
      <w:pPr>
        <w:spacing w:line="480" w:lineRule="auto"/>
        <w:ind w:firstLine="720"/>
        <w:jc w:val="both"/>
      </w:pPr>
      <w:r>
        <w:t xml:space="preserve">The basis of positive development help integrates essential measures that can help in creating a </w:t>
      </w:r>
      <w:r w:rsidR="00B6651E">
        <w:t>strong</w:t>
      </w:r>
      <w:r>
        <w:t xml:space="preserve"> emphasis on the context under which better decisions </w:t>
      </w:r>
      <w:r w:rsidRPr="006A2505">
        <w:rPr>
          <w:noProof/>
        </w:rPr>
        <w:t>are evaluated</w:t>
      </w:r>
      <w:r>
        <w:t xml:space="preserve">. </w:t>
      </w:r>
      <w:r w:rsidR="00B6651E">
        <w:t xml:space="preserve">These </w:t>
      </w:r>
      <w:r w:rsidR="00B6651E">
        <w:lastRenderedPageBreak/>
        <w:t>c</w:t>
      </w:r>
      <w:r>
        <w:t xml:space="preserve">oncepts </w:t>
      </w:r>
      <w:r w:rsidRPr="006A2505">
        <w:rPr>
          <w:noProof/>
        </w:rPr>
        <w:t>are based</w:t>
      </w:r>
      <w:r>
        <w:t xml:space="preserve"> on a religious gathering where it will be crucial in developing important processes that </w:t>
      </w:r>
      <w:r w:rsidR="00B6651E">
        <w:t>help</w:t>
      </w:r>
      <w:r>
        <w:t xml:space="preserve"> define better development concepts which define a different emphasis on critical religious integration based on a highly diverse</w:t>
      </w:r>
      <w:r w:rsidR="009161FC">
        <w:t xml:space="preserve"> spi</w:t>
      </w:r>
      <w:r w:rsidR="00B6651E">
        <w:t>ri</w:t>
      </w:r>
      <w:r w:rsidR="009161FC">
        <w:t>tual understanding on underlying evaluation which defines positive organization development</w:t>
      </w:r>
      <w:r w:rsidR="00395927">
        <w:t xml:space="preserve"> (</w:t>
      </w:r>
      <w:r w:rsidR="00395927" w:rsidRPr="008C3928">
        <w:t>Beyer, 2013).</w:t>
      </w:r>
    </w:p>
    <w:p w14:paraId="7E67486E" w14:textId="18AF17ED" w:rsidR="009161FC" w:rsidRDefault="0094320E" w:rsidP="008168FB">
      <w:pPr>
        <w:spacing w:line="480" w:lineRule="auto"/>
        <w:ind w:firstLine="720"/>
        <w:jc w:val="both"/>
      </w:pPr>
      <w:r>
        <w:t xml:space="preserve">Therefore, in conclusion, Islam and Christianity are different based on an </w:t>
      </w:r>
      <w:r w:rsidRPr="006A2505">
        <w:rPr>
          <w:noProof/>
        </w:rPr>
        <w:t>important</w:t>
      </w:r>
      <w:r>
        <w:t xml:space="preserve"> theological emphasis on better concepts that define positive change regarding individual beliefs and positive social development. Spiritual diversity provides a critical understanding of vital concepts which represent a higher level of commitment. Therefore, the limits that exist in Islam and Christianity have </w:t>
      </w:r>
      <w:r w:rsidRPr="006A2505">
        <w:rPr>
          <w:noProof/>
        </w:rPr>
        <w:t>been determined</w:t>
      </w:r>
      <w:r>
        <w:t xml:space="preserve"> the extent to which individuals have been able to integrate critical values and virtues that streamline spiritual development. Spiritual realism has </w:t>
      </w:r>
      <w:r w:rsidR="00C5672F">
        <w:t>provided</w:t>
      </w:r>
      <w:r>
        <w:t xml:space="preserve"> a greater </w:t>
      </w:r>
      <w:r w:rsidR="00C5672F">
        <w:t>understanding</w:t>
      </w:r>
      <w:r>
        <w:t xml:space="preserve"> of </w:t>
      </w:r>
      <w:r w:rsidRPr="006A2505">
        <w:rPr>
          <w:noProof/>
        </w:rPr>
        <w:t>important</w:t>
      </w:r>
      <w:r>
        <w:t xml:space="preserve"> concepts that define  Christian development although the application format is different. </w:t>
      </w:r>
      <w:r w:rsidRPr="009161FC">
        <w:t xml:space="preserve"> Defining critical concepts that shape individual wellbeing within a given society emphasis on oneness. The religious principles across different religions do not promote diversity but understanding of key ideas, which define particula</w:t>
      </w:r>
      <w:r w:rsidR="008C3928">
        <w:t xml:space="preserve">r beliefs and commitment to underlying </w:t>
      </w:r>
      <w:r w:rsidR="008168FB">
        <w:t>religious</w:t>
      </w:r>
      <w:r w:rsidR="008C3928">
        <w:t xml:space="preserve"> guidelines.</w:t>
      </w:r>
    </w:p>
    <w:p w14:paraId="5AF11213" w14:textId="1035B126" w:rsidR="008C3928" w:rsidRDefault="008C3928" w:rsidP="009161FC"/>
    <w:p w14:paraId="76D9AE4E" w14:textId="1800ECAF" w:rsidR="008168FB" w:rsidRDefault="008168FB" w:rsidP="009161FC"/>
    <w:p w14:paraId="7684C346" w14:textId="5E443C21" w:rsidR="008168FB" w:rsidRDefault="008168FB" w:rsidP="009161FC"/>
    <w:p w14:paraId="7AC3A6CF" w14:textId="3EE357D3" w:rsidR="008168FB" w:rsidRDefault="008168FB" w:rsidP="009161FC"/>
    <w:p w14:paraId="32AD009C" w14:textId="73F9B921" w:rsidR="008168FB" w:rsidRDefault="008168FB" w:rsidP="009161FC"/>
    <w:p w14:paraId="4E400F37" w14:textId="0A947DEF" w:rsidR="004F4FDE" w:rsidRDefault="004F4FDE" w:rsidP="009161FC"/>
    <w:p w14:paraId="7DB00234" w14:textId="77777777" w:rsidR="004F4FDE" w:rsidRDefault="004F4FDE" w:rsidP="009161FC"/>
    <w:p w14:paraId="5ACEA45B" w14:textId="77777777" w:rsidR="008168FB" w:rsidRDefault="008168FB" w:rsidP="009161FC"/>
    <w:p w14:paraId="1829E509" w14:textId="1A445A38" w:rsidR="008C3928" w:rsidRDefault="008C3928" w:rsidP="009161FC"/>
    <w:p w14:paraId="4B45E8EA" w14:textId="448419F7" w:rsidR="008C3928" w:rsidRDefault="0094320E" w:rsidP="008168FB">
      <w:pPr>
        <w:jc w:val="center"/>
      </w:pPr>
      <w:r>
        <w:lastRenderedPageBreak/>
        <w:t>References</w:t>
      </w:r>
    </w:p>
    <w:p w14:paraId="5D2C1B8C" w14:textId="77777777" w:rsidR="008168FB" w:rsidRPr="008C3928" w:rsidRDefault="0094320E" w:rsidP="008168FB">
      <w:pPr>
        <w:spacing w:line="480" w:lineRule="auto"/>
        <w:ind w:left="720" w:hanging="720"/>
      </w:pPr>
      <w:bookmarkStart w:id="1" w:name="_Hlk528195382"/>
      <w:r w:rsidRPr="008C3928">
        <w:t xml:space="preserve">Beyer, P. (2013). </w:t>
      </w:r>
      <w:r w:rsidRPr="006A2505">
        <w:rPr>
          <w:i/>
          <w:noProof/>
        </w:rPr>
        <w:t>Religions</w:t>
      </w:r>
      <w:r w:rsidRPr="008C3928">
        <w:rPr>
          <w:i/>
        </w:rPr>
        <w:t xml:space="preserve"> in </w:t>
      </w:r>
      <w:r w:rsidRPr="006A2505">
        <w:rPr>
          <w:i/>
          <w:noProof/>
        </w:rPr>
        <w:t>global</w:t>
      </w:r>
      <w:r w:rsidRPr="008C3928">
        <w:rPr>
          <w:i/>
        </w:rPr>
        <w:t xml:space="preserve"> society</w:t>
      </w:r>
      <w:r w:rsidRPr="008C3928">
        <w:t>. Routledge.</w:t>
      </w:r>
    </w:p>
    <w:p w14:paraId="0029B0BD" w14:textId="77777777" w:rsidR="008168FB" w:rsidRPr="008C3928" w:rsidRDefault="0094320E" w:rsidP="008168FB">
      <w:pPr>
        <w:spacing w:line="480" w:lineRule="auto"/>
        <w:ind w:left="720" w:hanging="720"/>
      </w:pPr>
      <w:r w:rsidRPr="008C3928">
        <w:t xml:space="preserve">Herbert, D. (2017). </w:t>
      </w:r>
      <w:r w:rsidRPr="008C3928">
        <w:rPr>
          <w:i/>
        </w:rPr>
        <w:t>Religion and civil society: Rethinking public religion in the contemporary world.</w:t>
      </w:r>
      <w:r w:rsidRPr="008C3928">
        <w:t xml:space="preserve"> Routledge.</w:t>
      </w:r>
    </w:p>
    <w:p w14:paraId="5A6E0532" w14:textId="77777777" w:rsidR="008168FB" w:rsidRPr="008C3928" w:rsidRDefault="0094320E" w:rsidP="008168FB">
      <w:pPr>
        <w:spacing w:line="480" w:lineRule="auto"/>
        <w:ind w:left="720" w:hanging="720"/>
      </w:pPr>
      <w:r w:rsidRPr="008C3928">
        <w:t xml:space="preserve">Johnstone, R. L. (2015). </w:t>
      </w:r>
      <w:r w:rsidRPr="008C3928">
        <w:rPr>
          <w:i/>
        </w:rPr>
        <w:t>Religion in society: A sociology of religion</w:t>
      </w:r>
      <w:r w:rsidRPr="008C3928">
        <w:t>. Routledge.</w:t>
      </w:r>
    </w:p>
    <w:bookmarkEnd w:id="1"/>
    <w:p w14:paraId="49CA3465" w14:textId="77777777" w:rsidR="008168FB" w:rsidRPr="008168FB" w:rsidRDefault="0094320E" w:rsidP="008168FB">
      <w:pPr>
        <w:spacing w:line="480" w:lineRule="auto"/>
        <w:ind w:left="720" w:hanging="720"/>
      </w:pPr>
      <w:r w:rsidRPr="008168FB">
        <w:t xml:space="preserve">Kärkkäinen, V. M. (2017). </w:t>
      </w:r>
      <w:r w:rsidRPr="008168FB">
        <w:rPr>
          <w:i/>
          <w:iCs/>
        </w:rPr>
        <w:t>Trinity and Religious Pluralism: The Doctrine of the Trinity in Christian Theology of Religions</w:t>
      </w:r>
      <w:r w:rsidRPr="008168FB">
        <w:t>. Routledge.</w:t>
      </w:r>
    </w:p>
    <w:p w14:paraId="6D48D7C3" w14:textId="77777777" w:rsidR="008168FB" w:rsidRDefault="0094320E" w:rsidP="008168FB">
      <w:pPr>
        <w:spacing w:line="480" w:lineRule="auto"/>
        <w:ind w:left="720" w:hanging="720"/>
      </w:pPr>
      <w:r w:rsidRPr="00395927">
        <w:t xml:space="preserve">McGrath, A. E. (2016). </w:t>
      </w:r>
      <w:r w:rsidRPr="00395927">
        <w:rPr>
          <w:i/>
          <w:iCs/>
        </w:rPr>
        <w:t>Christian theology: An introduction</w:t>
      </w:r>
      <w:r w:rsidRPr="00395927">
        <w:t>. John Wiley &amp; Sons.</w:t>
      </w:r>
    </w:p>
    <w:p w14:paraId="1E8A4236" w14:textId="77777777" w:rsidR="008168FB" w:rsidRDefault="0094320E" w:rsidP="008168FB">
      <w:pPr>
        <w:spacing w:line="480" w:lineRule="auto"/>
        <w:ind w:left="720" w:hanging="720"/>
      </w:pPr>
      <w:r w:rsidRPr="00395927">
        <w:t xml:space="preserve">Watt, W. M. (2017). </w:t>
      </w:r>
      <w:r w:rsidRPr="00395927">
        <w:rPr>
          <w:i/>
          <w:iCs/>
        </w:rPr>
        <w:t>Islamic philosophy and theology</w:t>
      </w:r>
      <w:r w:rsidRPr="00395927">
        <w:t>. Routledge.</w:t>
      </w:r>
    </w:p>
    <w:p w14:paraId="391ADA86" w14:textId="77777777" w:rsidR="008168FB" w:rsidRPr="008C3928" w:rsidRDefault="0094320E" w:rsidP="008168FB">
      <w:pPr>
        <w:spacing w:line="480" w:lineRule="auto"/>
        <w:ind w:left="720" w:hanging="720"/>
      </w:pPr>
      <w:r w:rsidRPr="008C3928">
        <w:t xml:space="preserve">White, L. M. (2016). </w:t>
      </w:r>
      <w:r w:rsidRPr="008C3928">
        <w:rPr>
          <w:i/>
          <w:iCs/>
        </w:rPr>
        <w:t>From Jesus to Christianity: How Four Generations of Visionaries &amp; Storytellers Created the New Testament and Christian Faith</w:t>
      </w:r>
      <w:r w:rsidRPr="008C3928">
        <w:t>. HarperCollins.</w:t>
      </w:r>
    </w:p>
    <w:p w14:paraId="54F96886" w14:textId="77777777" w:rsidR="008168FB" w:rsidRPr="00395927" w:rsidRDefault="008168FB" w:rsidP="00395927"/>
    <w:p w14:paraId="251A579F" w14:textId="77777777" w:rsidR="00395927" w:rsidRPr="00395927" w:rsidRDefault="00395927" w:rsidP="00395927"/>
    <w:p w14:paraId="0F112E74" w14:textId="77777777" w:rsidR="008C3928" w:rsidRDefault="008C3928" w:rsidP="009161FC"/>
    <w:p w14:paraId="6CDFC00F" w14:textId="77777777" w:rsidR="00126A43" w:rsidRDefault="00126A43" w:rsidP="00DE639B"/>
    <w:sectPr w:rsidR="00126A43" w:rsidSect="008168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158FA" w14:textId="77777777" w:rsidR="006B6DB1" w:rsidRDefault="006B6DB1">
      <w:pPr>
        <w:spacing w:after="0" w:line="240" w:lineRule="auto"/>
      </w:pPr>
      <w:r>
        <w:separator/>
      </w:r>
    </w:p>
  </w:endnote>
  <w:endnote w:type="continuationSeparator" w:id="0">
    <w:p w14:paraId="14BBD1BA" w14:textId="77777777" w:rsidR="006B6DB1" w:rsidRDefault="006B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FE5B7" w14:textId="77777777" w:rsidR="006B6DB1" w:rsidRDefault="006B6DB1">
      <w:pPr>
        <w:spacing w:after="0" w:line="240" w:lineRule="auto"/>
      </w:pPr>
      <w:r>
        <w:separator/>
      </w:r>
    </w:p>
  </w:footnote>
  <w:footnote w:type="continuationSeparator" w:id="0">
    <w:p w14:paraId="230F3240" w14:textId="77777777" w:rsidR="006B6DB1" w:rsidRDefault="006B6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8AAF6" w14:textId="13D06AE9" w:rsidR="008168FB" w:rsidRDefault="0094320E">
    <w:pPr>
      <w:pStyle w:val="Header"/>
      <w:jc w:val="right"/>
    </w:pPr>
    <w:r w:rsidRPr="008168FB">
      <w:t xml:space="preserve">THEOLOGICAL DIFFERENCES BETWEEN CHRISTIANITY AND ISLAM </w:t>
    </w:r>
    <w:r>
      <w:t xml:space="preserve">                        </w:t>
    </w:r>
    <w:sdt>
      <w:sdtPr>
        <w:id w:val="12916326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1A7C800" w14:textId="08FAF7FF" w:rsidR="008168FB" w:rsidRDefault="008168FB" w:rsidP="008168FB">
    <w:pPr>
      <w:pStyle w:val="Header"/>
      <w:tabs>
        <w:tab w:val="clear" w:pos="4680"/>
        <w:tab w:val="clear" w:pos="9360"/>
        <w:tab w:val="left" w:pos="397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6F6B9" w14:textId="41C0C8DE" w:rsidR="008168FB" w:rsidRDefault="0094320E">
    <w:pPr>
      <w:pStyle w:val="Header"/>
      <w:jc w:val="right"/>
    </w:pPr>
    <w:r>
      <w:t xml:space="preserve">Running head: THEOLOGICAL DIFFERENCES BETWEEN CHRISTIANITY AND ISLAM </w:t>
    </w:r>
    <w:sdt>
      <w:sdtPr>
        <w:id w:val="-2138402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DDAEEC" w14:textId="77777777" w:rsidR="008168FB" w:rsidRDefault="008168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0MDIyNTE1BzINDJR0lIJTi4sz8/NACgxrAWHzxqMsAAAA"/>
  </w:docVars>
  <w:rsids>
    <w:rsidRoot w:val="00B965F1"/>
    <w:rsid w:val="00126A43"/>
    <w:rsid w:val="00395927"/>
    <w:rsid w:val="004F4FDE"/>
    <w:rsid w:val="004F6222"/>
    <w:rsid w:val="00691FED"/>
    <w:rsid w:val="006A2505"/>
    <w:rsid w:val="006B6DB1"/>
    <w:rsid w:val="008168FB"/>
    <w:rsid w:val="008C3928"/>
    <w:rsid w:val="009161FC"/>
    <w:rsid w:val="0094320E"/>
    <w:rsid w:val="00B6651E"/>
    <w:rsid w:val="00B965F1"/>
    <w:rsid w:val="00C5672F"/>
    <w:rsid w:val="00DE639B"/>
    <w:rsid w:val="00F61BA8"/>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B12B"/>
  <w15:chartTrackingRefBased/>
  <w15:docId w15:val="{E690D660-8D49-4530-A17D-CAAFF54C3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8FB"/>
  </w:style>
  <w:style w:type="paragraph" w:styleId="Footer">
    <w:name w:val="footer"/>
    <w:basedOn w:val="Normal"/>
    <w:link w:val="FooterChar"/>
    <w:uiPriority w:val="99"/>
    <w:unhideWhenUsed/>
    <w:rsid w:val="00816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2018-10-25T00:52:00Z</dcterms:created>
  <dcterms:modified xsi:type="dcterms:W3CDTF">2018-10-25T00:52:00Z</dcterms:modified>
</cp:coreProperties>
</file>